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91" w:rsidRPr="00F97991" w:rsidRDefault="00F97991" w:rsidP="00F97991">
      <w:pPr>
        <w:shd w:val="clear" w:color="auto" w:fill="88BB22"/>
        <w:outlineLvl w:val="0"/>
        <w:rPr>
          <w:rFonts w:ascii="Tahoma" w:eastAsia="Times New Roman" w:hAnsi="Tahoma" w:cs="Tahoma"/>
          <w:b/>
          <w:bCs/>
          <w:color w:val="FFFFEE"/>
          <w:kern w:val="36"/>
          <w:sz w:val="39"/>
          <w:szCs w:val="39"/>
        </w:rPr>
      </w:pPr>
      <w:r w:rsidRPr="00F97991">
        <w:rPr>
          <w:rFonts w:ascii="Tahoma" w:eastAsia="Times New Roman" w:hAnsi="Tahoma" w:cs="Tahoma"/>
          <w:b/>
          <w:bCs/>
          <w:color w:val="FFFFEE"/>
          <w:kern w:val="36"/>
          <w:sz w:val="39"/>
          <w:szCs w:val="39"/>
        </w:rPr>
        <w:fldChar w:fldCharType="begin"/>
      </w:r>
      <w:r w:rsidRPr="00F97991">
        <w:rPr>
          <w:rFonts w:ascii="Tahoma" w:eastAsia="Times New Roman" w:hAnsi="Tahoma" w:cs="Tahoma"/>
          <w:b/>
          <w:bCs/>
          <w:color w:val="FFFFEE"/>
          <w:kern w:val="36"/>
          <w:sz w:val="39"/>
          <w:szCs w:val="39"/>
        </w:rPr>
        <w:instrText xml:space="preserve"> HYPERLINK "http://thegreatgatsby123.blogspot.com.au/" </w:instrText>
      </w:r>
      <w:r w:rsidRPr="00F97991">
        <w:rPr>
          <w:rFonts w:ascii="Tahoma" w:eastAsia="Times New Roman" w:hAnsi="Tahoma" w:cs="Tahoma"/>
          <w:b/>
          <w:bCs/>
          <w:color w:val="FFFFEE"/>
          <w:kern w:val="36"/>
          <w:sz w:val="39"/>
          <w:szCs w:val="39"/>
        </w:rPr>
      </w:r>
      <w:r w:rsidRPr="00F97991">
        <w:rPr>
          <w:rFonts w:ascii="Tahoma" w:eastAsia="Times New Roman" w:hAnsi="Tahoma" w:cs="Tahoma"/>
          <w:b/>
          <w:bCs/>
          <w:color w:val="FFFFEE"/>
          <w:kern w:val="36"/>
          <w:sz w:val="39"/>
          <w:szCs w:val="39"/>
        </w:rPr>
        <w:fldChar w:fldCharType="separate"/>
      </w:r>
      <w:r w:rsidRPr="00F97991">
        <w:rPr>
          <w:rFonts w:ascii="Tahoma" w:eastAsia="Times New Roman" w:hAnsi="Tahoma" w:cs="Tahoma"/>
          <w:b/>
          <w:bCs/>
          <w:color w:val="FFFFEE"/>
          <w:kern w:val="36"/>
          <w:sz w:val="39"/>
          <w:szCs w:val="39"/>
          <w:u w:val="single"/>
        </w:rPr>
        <w:t>The Great Gatsby</w:t>
      </w:r>
      <w:r w:rsidRPr="00F97991">
        <w:rPr>
          <w:rFonts w:ascii="Tahoma" w:eastAsia="Times New Roman" w:hAnsi="Tahoma" w:cs="Tahoma"/>
          <w:b/>
          <w:bCs/>
          <w:color w:val="FFFFEE"/>
          <w:kern w:val="36"/>
          <w:sz w:val="39"/>
          <w:szCs w:val="39"/>
        </w:rPr>
        <w:fldChar w:fldCharType="end"/>
      </w:r>
    </w:p>
    <w:p w:rsidR="00F97991" w:rsidRPr="00F97991" w:rsidRDefault="00F97991" w:rsidP="00F97991">
      <w:pPr>
        <w:shd w:val="clear" w:color="auto" w:fill="FFFFFF"/>
        <w:outlineLvl w:val="2"/>
        <w:rPr>
          <w:rFonts w:ascii="Tahoma" w:eastAsia="Times New Roman" w:hAnsi="Tahoma" w:cs="Tahoma"/>
          <w:b/>
          <w:bCs/>
          <w:color w:val="555544"/>
          <w:sz w:val="23"/>
          <w:szCs w:val="23"/>
        </w:rPr>
      </w:pPr>
      <w:bookmarkStart w:id="0" w:name="2048346460187977133"/>
      <w:bookmarkEnd w:id="0"/>
      <w:r w:rsidRPr="00F97991">
        <w:rPr>
          <w:rFonts w:ascii="Tahoma" w:eastAsia="Times New Roman" w:hAnsi="Tahoma" w:cs="Tahoma"/>
          <w:b/>
          <w:bCs/>
          <w:color w:val="555544"/>
          <w:sz w:val="23"/>
          <w:szCs w:val="23"/>
        </w:rPr>
        <w:t>Literary Devices</w:t>
      </w:r>
    </w:p>
    <w:p w:rsidR="00F97991" w:rsidRPr="00F97991" w:rsidRDefault="00F97991" w:rsidP="00F97991">
      <w:pPr>
        <w:shd w:val="clear" w:color="auto" w:fill="FFFFFF"/>
        <w:spacing w:line="273" w:lineRule="atLeast"/>
        <w:rPr>
          <w:rFonts w:ascii="Tahoma" w:eastAsia="Times New Roman" w:hAnsi="Tahoma" w:cs="Tahoma"/>
          <w:color w:val="555544"/>
          <w:sz w:val="20"/>
          <w:szCs w:val="20"/>
        </w:rPr>
      </w:pPr>
      <w:r w:rsidRPr="00F97991">
        <w:rPr>
          <w:rFonts w:ascii="Tahoma" w:eastAsia="Times New Roman" w:hAnsi="Tahoma" w:cs="Tahoma"/>
          <w:color w:val="555544"/>
          <w:sz w:val="20"/>
          <w:szCs w:val="20"/>
        </w:rPr>
        <w:t>Throughout </w:t>
      </w:r>
      <w:r w:rsidRPr="00F97991">
        <w:rPr>
          <w:rFonts w:ascii="Tahoma" w:eastAsia="Times New Roman" w:hAnsi="Tahoma" w:cs="Tahoma"/>
          <w:color w:val="555544"/>
          <w:sz w:val="20"/>
          <w:szCs w:val="20"/>
          <w:u w:val="single"/>
        </w:rPr>
        <w:t>The Great Gatsby</w:t>
      </w:r>
      <w:r w:rsidRPr="00F97991">
        <w:rPr>
          <w:rFonts w:ascii="Tahoma" w:eastAsia="Times New Roman" w:hAnsi="Tahoma" w:cs="Tahoma"/>
          <w:color w:val="555544"/>
          <w:sz w:val="20"/>
          <w:szCs w:val="20"/>
        </w:rPr>
        <w:t>, F. Scott Fitzgerald makes use of numerous literary devices. He uses them to convey deeper meanings of his novel as well as to make the text more interesting. Most frequently employed by Fitzgerald are</w:t>
      </w:r>
      <w:proofErr w:type="gramStart"/>
      <w:r w:rsidRPr="00F97991">
        <w:rPr>
          <w:rFonts w:ascii="Tahoma" w:eastAsia="Times New Roman" w:hAnsi="Tahoma" w:cs="Tahoma"/>
          <w:color w:val="555544"/>
          <w:sz w:val="20"/>
          <w:szCs w:val="20"/>
        </w:rPr>
        <w:t>;</w:t>
      </w:r>
      <w:proofErr w:type="gramEnd"/>
    </w:p>
    <w:p w:rsidR="00F97991" w:rsidRPr="00F97991" w:rsidRDefault="00F97991" w:rsidP="00F97991">
      <w:pPr>
        <w:shd w:val="clear" w:color="auto" w:fill="FFFFFF"/>
        <w:spacing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Foreshadowing</w:t>
      </w:r>
      <w:r w:rsidRPr="00F97991">
        <w:rPr>
          <w:rFonts w:ascii="Times" w:hAnsi="Times" w:cs="Tahoma"/>
          <w:color w:val="555544"/>
          <w:sz w:val="20"/>
          <w:szCs w:val="20"/>
        </w:rPr>
        <w:t> – The act of presenting materials that hint at events that occur later in a story. All the way leading up to the climax, Fitzgerald hints at the downfall of Gatsby, such as in Chapter 3 where he writes, “He snatched the book from me and placed it hastily on its shelf muttering that if one brick was removed the whole library was liable to collapse.”</w:t>
      </w:r>
    </w:p>
    <w:p w:rsidR="00F97991" w:rsidRPr="00F97991" w:rsidRDefault="00F97991" w:rsidP="00F97991">
      <w:pPr>
        <w:shd w:val="clear" w:color="auto" w:fill="FFFFFF"/>
        <w:spacing w:before="75"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Irony</w:t>
      </w:r>
      <w:r w:rsidRPr="00F97991">
        <w:rPr>
          <w:rFonts w:ascii="Times" w:hAnsi="Times" w:cs="Tahoma"/>
          <w:color w:val="555544"/>
          <w:sz w:val="20"/>
          <w:szCs w:val="20"/>
        </w:rPr>
        <w:t> – The difference between appearance and reality. There are three types</w:t>
      </w:r>
      <w:proofErr w:type="gramStart"/>
      <w:r w:rsidRPr="00F97991">
        <w:rPr>
          <w:rFonts w:ascii="Times" w:hAnsi="Times" w:cs="Tahoma"/>
          <w:color w:val="555544"/>
          <w:sz w:val="20"/>
          <w:szCs w:val="20"/>
        </w:rPr>
        <w:t>;</w:t>
      </w:r>
      <w:proofErr w:type="gramEnd"/>
    </w:p>
    <w:p w:rsidR="00F97991" w:rsidRPr="00F97991" w:rsidRDefault="00F97991" w:rsidP="00F97991">
      <w:pPr>
        <w:shd w:val="clear" w:color="auto" w:fill="FFFFFF"/>
        <w:spacing w:before="75"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Dramatic</w:t>
      </w:r>
      <w:r w:rsidRPr="00F97991">
        <w:rPr>
          <w:rFonts w:ascii="Times" w:hAnsi="Times" w:cs="Tahoma"/>
          <w:color w:val="555544"/>
          <w:sz w:val="20"/>
          <w:szCs w:val="20"/>
        </w:rPr>
        <w:t> – Something is known by the reader but not by the characters. Characteristic of this is the scene where all the characters except Tom are aware of the affair between Gatsby and Daisy, until of course it finally hits him.</w:t>
      </w:r>
    </w:p>
    <w:p w:rsidR="00F97991" w:rsidRPr="00F97991" w:rsidRDefault="00F97991" w:rsidP="00F97991">
      <w:pPr>
        <w:shd w:val="clear" w:color="auto" w:fill="FFFFFF"/>
        <w:spacing w:before="75"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Verbal</w:t>
      </w:r>
      <w:r w:rsidRPr="00F97991">
        <w:rPr>
          <w:rFonts w:ascii="Times" w:hAnsi="Times" w:cs="Tahoma"/>
          <w:color w:val="555544"/>
          <w:sz w:val="20"/>
          <w:szCs w:val="20"/>
        </w:rPr>
        <w:t xml:space="preserve"> – A statement that was made that implies the opposite. Used extensively by Fitzgerald, it was many times in reference to Gatsby, like when </w:t>
      </w:r>
      <w:proofErr w:type="spellStart"/>
      <w:r w:rsidRPr="00F97991">
        <w:rPr>
          <w:rFonts w:ascii="Times" w:hAnsi="Times" w:cs="Tahoma"/>
          <w:color w:val="555544"/>
          <w:sz w:val="20"/>
          <w:szCs w:val="20"/>
        </w:rPr>
        <w:t>Wolfshiem</w:t>
      </w:r>
      <w:proofErr w:type="spellEnd"/>
      <w:r w:rsidRPr="00F97991">
        <w:rPr>
          <w:rFonts w:ascii="Times" w:hAnsi="Times" w:cs="Tahoma"/>
          <w:color w:val="555544"/>
          <w:sz w:val="20"/>
          <w:szCs w:val="20"/>
        </w:rPr>
        <w:t xml:space="preserve"> says that Gatsby “would never so much as look at a friend’s wife.”</w:t>
      </w:r>
    </w:p>
    <w:p w:rsidR="00F97991" w:rsidRPr="00F97991" w:rsidRDefault="00F97991" w:rsidP="00F97991">
      <w:pPr>
        <w:shd w:val="clear" w:color="auto" w:fill="FFFFFF"/>
        <w:spacing w:before="75"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Situational</w:t>
      </w:r>
      <w:r w:rsidRPr="00F97991">
        <w:rPr>
          <w:rFonts w:ascii="Times" w:hAnsi="Times" w:cs="Tahoma"/>
          <w:color w:val="555544"/>
          <w:sz w:val="20"/>
          <w:szCs w:val="20"/>
        </w:rPr>
        <w:t> – An event happens that is contrary to the expectations of the reader. At the very end of the story, contrary to the expectations, or at least the hopes, of the readers, Fitzgerald has Daisy stay with Tom instead of leaving him.</w:t>
      </w:r>
    </w:p>
    <w:p w:rsidR="00F97991" w:rsidRPr="00F97991" w:rsidRDefault="00F97991" w:rsidP="00F97991">
      <w:pPr>
        <w:shd w:val="clear" w:color="auto" w:fill="FFFFFF"/>
        <w:spacing w:before="75"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Allusion</w:t>
      </w:r>
      <w:r w:rsidRPr="00F97991">
        <w:rPr>
          <w:rFonts w:ascii="Times" w:hAnsi="Times" w:cs="Tahoma"/>
          <w:color w:val="555544"/>
          <w:sz w:val="20"/>
          <w:szCs w:val="20"/>
        </w:rPr>
        <w:t xml:space="preserve"> – a reference to a person, event, object, or work from literature that </w:t>
      </w:r>
      <w:proofErr w:type="gramStart"/>
      <w:r w:rsidRPr="00F97991">
        <w:rPr>
          <w:rFonts w:ascii="Times" w:hAnsi="Times" w:cs="Tahoma"/>
          <w:color w:val="555544"/>
          <w:sz w:val="20"/>
          <w:szCs w:val="20"/>
        </w:rPr>
        <w:t>is expected to be known</w:t>
      </w:r>
      <w:proofErr w:type="gramEnd"/>
      <w:r w:rsidRPr="00F97991">
        <w:rPr>
          <w:rFonts w:ascii="Times" w:hAnsi="Times" w:cs="Tahoma"/>
          <w:color w:val="555544"/>
          <w:sz w:val="20"/>
          <w:szCs w:val="20"/>
        </w:rPr>
        <w:t xml:space="preserve"> by the reader. There are numerous references throughout the entire work to literature, such as the </w:t>
      </w:r>
      <w:r w:rsidRPr="00F97991">
        <w:rPr>
          <w:rFonts w:ascii="Times" w:hAnsi="Times" w:cs="Tahoma"/>
          <w:color w:val="555544"/>
          <w:sz w:val="20"/>
          <w:szCs w:val="20"/>
          <w:u w:val="single"/>
        </w:rPr>
        <w:t>John L Stoddard Lectures</w:t>
      </w:r>
      <w:r w:rsidRPr="00F97991">
        <w:rPr>
          <w:rFonts w:ascii="Times" w:hAnsi="Times" w:cs="Tahoma"/>
          <w:color w:val="555544"/>
          <w:sz w:val="20"/>
          <w:szCs w:val="20"/>
        </w:rPr>
        <w:t>, </w:t>
      </w:r>
      <w:proofErr w:type="spellStart"/>
      <w:r w:rsidRPr="00F97991">
        <w:rPr>
          <w:rFonts w:ascii="Times" w:hAnsi="Times" w:cs="Tahoma"/>
          <w:color w:val="555544"/>
          <w:sz w:val="20"/>
          <w:szCs w:val="20"/>
          <w:u w:val="single"/>
        </w:rPr>
        <w:t>Hopalong</w:t>
      </w:r>
      <w:proofErr w:type="spellEnd"/>
      <w:r w:rsidRPr="00F97991">
        <w:rPr>
          <w:rFonts w:ascii="Times" w:hAnsi="Times" w:cs="Tahoma"/>
          <w:color w:val="555544"/>
          <w:sz w:val="20"/>
          <w:szCs w:val="20"/>
          <w:u w:val="single"/>
        </w:rPr>
        <w:t xml:space="preserve"> Cassidy</w:t>
      </w:r>
      <w:r w:rsidRPr="00F97991">
        <w:rPr>
          <w:rFonts w:ascii="Times" w:hAnsi="Times" w:cs="Tahoma"/>
          <w:color w:val="555544"/>
          <w:sz w:val="20"/>
          <w:szCs w:val="20"/>
        </w:rPr>
        <w:t>, and </w:t>
      </w:r>
      <w:r w:rsidRPr="00F97991">
        <w:rPr>
          <w:rFonts w:ascii="Times" w:hAnsi="Times" w:cs="Tahoma"/>
          <w:color w:val="555544"/>
          <w:sz w:val="20"/>
          <w:szCs w:val="20"/>
          <w:u w:val="single"/>
        </w:rPr>
        <w:t xml:space="preserve">Castle </w:t>
      </w:r>
      <w:proofErr w:type="spellStart"/>
      <w:r w:rsidRPr="00F97991">
        <w:rPr>
          <w:rFonts w:ascii="Times" w:hAnsi="Times" w:cs="Tahoma"/>
          <w:color w:val="555544"/>
          <w:sz w:val="20"/>
          <w:szCs w:val="20"/>
          <w:u w:val="single"/>
        </w:rPr>
        <w:t>Rackrent</w:t>
      </w:r>
      <w:proofErr w:type="spellEnd"/>
      <w:r w:rsidRPr="00F97991">
        <w:rPr>
          <w:rFonts w:ascii="Times" w:hAnsi="Times" w:cs="Tahoma"/>
          <w:color w:val="555544"/>
          <w:sz w:val="20"/>
          <w:szCs w:val="20"/>
        </w:rPr>
        <w:t>, and to the popular culture of the 1920’s, such as Frisco, Belasco, and the popular novel “Simon Called Peter.”</w:t>
      </w:r>
    </w:p>
    <w:p w:rsidR="00F97991" w:rsidRPr="00F97991" w:rsidRDefault="00F97991" w:rsidP="00F97991">
      <w:pPr>
        <w:shd w:val="clear" w:color="auto" w:fill="FFFFFF"/>
        <w:spacing w:before="75"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Symbolism </w:t>
      </w:r>
      <w:r w:rsidRPr="00F97991">
        <w:rPr>
          <w:rFonts w:ascii="Times" w:hAnsi="Times" w:cs="Tahoma"/>
          <w:color w:val="555544"/>
          <w:sz w:val="20"/>
          <w:szCs w:val="20"/>
        </w:rPr>
        <w:t>– presenting a thing that represents both itself and something else. Fitzgerald made many things in </w:t>
      </w:r>
      <w:r w:rsidRPr="00F97991">
        <w:rPr>
          <w:rFonts w:ascii="Times" w:hAnsi="Times" w:cs="Tahoma"/>
          <w:color w:val="555544"/>
          <w:sz w:val="20"/>
          <w:szCs w:val="20"/>
          <w:u w:val="single"/>
        </w:rPr>
        <w:t>The Great Gatsby</w:t>
      </w:r>
      <w:r w:rsidRPr="00F97991">
        <w:rPr>
          <w:rFonts w:ascii="Times" w:hAnsi="Times" w:cs="Tahoma"/>
          <w:color w:val="555544"/>
          <w:sz w:val="20"/>
          <w:szCs w:val="20"/>
        </w:rPr>
        <w:t xml:space="preserve"> highly symbolic to try and better convey his </w:t>
      </w:r>
      <w:proofErr w:type="spellStart"/>
      <w:r w:rsidRPr="00F97991">
        <w:rPr>
          <w:rFonts w:ascii="Times" w:hAnsi="Times" w:cs="Tahoma"/>
          <w:color w:val="555544"/>
          <w:sz w:val="20"/>
          <w:szCs w:val="20"/>
        </w:rPr>
        <w:t>themesAmong</w:t>
      </w:r>
      <w:proofErr w:type="spellEnd"/>
      <w:r w:rsidRPr="00F97991">
        <w:rPr>
          <w:rFonts w:ascii="Times" w:hAnsi="Times" w:cs="Tahoma"/>
          <w:color w:val="555544"/>
          <w:sz w:val="20"/>
          <w:szCs w:val="20"/>
        </w:rPr>
        <w:t xml:space="preserve"> </w:t>
      </w:r>
      <w:proofErr w:type="gramStart"/>
      <w:r w:rsidRPr="00F97991">
        <w:rPr>
          <w:rFonts w:ascii="Times" w:hAnsi="Times" w:cs="Tahoma"/>
          <w:color w:val="555544"/>
          <w:sz w:val="20"/>
          <w:szCs w:val="20"/>
        </w:rPr>
        <w:t>others,</w:t>
      </w:r>
      <w:proofErr w:type="gramEnd"/>
      <w:r w:rsidRPr="00F97991">
        <w:rPr>
          <w:rFonts w:ascii="Times" w:hAnsi="Times" w:cs="Tahoma"/>
          <w:color w:val="555544"/>
          <w:sz w:val="20"/>
          <w:szCs w:val="20"/>
        </w:rPr>
        <w:t xml:space="preserve"> he uses </w:t>
      </w:r>
      <w:proofErr w:type="spellStart"/>
      <w:r w:rsidRPr="00F97991">
        <w:rPr>
          <w:rFonts w:ascii="Times" w:hAnsi="Times" w:cs="Tahoma"/>
          <w:color w:val="555544"/>
          <w:sz w:val="20"/>
          <w:szCs w:val="20"/>
        </w:rPr>
        <w:t>colors</w:t>
      </w:r>
      <w:proofErr w:type="spellEnd"/>
      <w:r w:rsidRPr="00F97991">
        <w:rPr>
          <w:rFonts w:ascii="Times" w:hAnsi="Times" w:cs="Tahoma"/>
          <w:color w:val="555544"/>
          <w:sz w:val="20"/>
          <w:szCs w:val="20"/>
        </w:rPr>
        <w:t>, locations, seasons, cars, and Daisy’s voice.</w:t>
      </w:r>
    </w:p>
    <w:p w:rsidR="00F97991" w:rsidRPr="00F97991" w:rsidRDefault="00F97991" w:rsidP="00F97991">
      <w:pPr>
        <w:shd w:val="clear" w:color="auto" w:fill="FFFFFF"/>
        <w:spacing w:before="75"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Aphorism</w:t>
      </w:r>
      <w:r w:rsidRPr="00F97991">
        <w:rPr>
          <w:rFonts w:ascii="Times" w:hAnsi="Times" w:cs="Tahoma"/>
          <w:color w:val="555544"/>
          <w:sz w:val="20"/>
          <w:szCs w:val="20"/>
        </w:rPr>
        <w:t xml:space="preserve">- An aphorism is a short saying or pointed statement. Examples of aphorisms include “Time is money” or “The early bird catches the worm.” An aphorism that gains currency from generation to generation is called an adage or proverb. An example of an aphorism occurs early in the book when Nick </w:t>
      </w:r>
      <w:proofErr w:type="spellStart"/>
      <w:r w:rsidRPr="00F97991">
        <w:rPr>
          <w:rFonts w:ascii="Times" w:hAnsi="Times" w:cs="Tahoma"/>
          <w:color w:val="555544"/>
          <w:sz w:val="20"/>
          <w:szCs w:val="20"/>
        </w:rPr>
        <w:t>Carraway</w:t>
      </w:r>
      <w:proofErr w:type="spellEnd"/>
      <w:r w:rsidRPr="00F97991">
        <w:rPr>
          <w:rFonts w:ascii="Times" w:hAnsi="Times" w:cs="Tahoma"/>
          <w:color w:val="555544"/>
          <w:sz w:val="20"/>
          <w:szCs w:val="20"/>
        </w:rPr>
        <w:t xml:space="preserve"> narrates for us the wise advice his father had given him, “Whenever you feel like criticizing anyone, just remember that all the people in this world haven’t had the advantages you’ve had.</w:t>
      </w:r>
    </w:p>
    <w:p w:rsidR="00F97991" w:rsidRPr="00F97991" w:rsidRDefault="00F97991" w:rsidP="00F97991">
      <w:pPr>
        <w:shd w:val="clear" w:color="auto" w:fill="FFFFFF"/>
        <w:spacing w:before="75"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Flashback</w:t>
      </w:r>
      <w:r w:rsidRPr="00F97991">
        <w:rPr>
          <w:rFonts w:ascii="Times" w:hAnsi="Times" w:cs="Tahoma"/>
          <w:color w:val="555544"/>
          <w:sz w:val="20"/>
          <w:szCs w:val="20"/>
        </w:rPr>
        <w:t xml:space="preserve">- </w:t>
      </w:r>
      <w:proofErr w:type="gramStart"/>
      <w:r w:rsidRPr="00F97991">
        <w:rPr>
          <w:rFonts w:ascii="Times" w:hAnsi="Times" w:cs="Tahoma"/>
          <w:color w:val="555544"/>
          <w:sz w:val="20"/>
          <w:szCs w:val="20"/>
        </w:rPr>
        <w:t>A</w:t>
      </w:r>
      <w:proofErr w:type="gramEnd"/>
      <w:r w:rsidRPr="00F97991">
        <w:rPr>
          <w:rFonts w:ascii="Times" w:hAnsi="Times" w:cs="Tahoma"/>
          <w:color w:val="555544"/>
          <w:sz w:val="20"/>
          <w:szCs w:val="20"/>
        </w:rPr>
        <w:t xml:space="preserve"> flashback is a section of a literary work that presents an event or series of events that occurred earlier than the current time in the work. Writers use flashbacks for many purposes, but most notably to provide background information, or exposition. In popular melodramatic works, including modern romance fiction and detective stories, flashbacks are often used to end suspense by revealing key elements of the plot such as a character’s true identity or the actual perpetrator of a crime. An example of a flashback occurs in chapter 4, starting when Jordan says “One October day in nineteen-seventeen.”</w:t>
      </w:r>
    </w:p>
    <w:p w:rsidR="00F97991" w:rsidRPr="00F97991" w:rsidRDefault="00F97991" w:rsidP="00F97991">
      <w:pPr>
        <w:shd w:val="clear" w:color="auto" w:fill="FFFFFF"/>
        <w:spacing w:before="75" w:after="240" w:line="273" w:lineRule="atLeast"/>
        <w:ind w:left="720" w:hanging="720"/>
        <w:rPr>
          <w:rFonts w:ascii="Times" w:hAnsi="Times" w:cs="Tahoma"/>
          <w:color w:val="555544"/>
          <w:sz w:val="20"/>
          <w:szCs w:val="20"/>
        </w:rPr>
      </w:pPr>
      <w:r w:rsidRPr="00F97991">
        <w:rPr>
          <w:rFonts w:ascii="Times" w:hAnsi="Times" w:cs="Tahoma"/>
          <w:b/>
          <w:bCs/>
          <w:color w:val="555544"/>
          <w:sz w:val="20"/>
          <w:szCs w:val="20"/>
        </w:rPr>
        <w:t>Simile</w:t>
      </w:r>
      <w:r w:rsidRPr="00F97991">
        <w:rPr>
          <w:rFonts w:ascii="Times" w:hAnsi="Times" w:cs="Tahoma"/>
          <w:color w:val="555544"/>
          <w:sz w:val="20"/>
          <w:szCs w:val="20"/>
        </w:rPr>
        <w:t xml:space="preserve">- </w:t>
      </w:r>
      <w:proofErr w:type="gramStart"/>
      <w:r w:rsidRPr="00F97991">
        <w:rPr>
          <w:rFonts w:ascii="Times" w:hAnsi="Times" w:cs="Tahoma"/>
          <w:color w:val="555544"/>
          <w:sz w:val="20"/>
          <w:szCs w:val="20"/>
        </w:rPr>
        <w:t>A</w:t>
      </w:r>
      <w:proofErr w:type="gramEnd"/>
      <w:r w:rsidRPr="00F97991">
        <w:rPr>
          <w:rFonts w:ascii="Times" w:hAnsi="Times" w:cs="Tahoma"/>
          <w:color w:val="555544"/>
          <w:sz w:val="20"/>
          <w:szCs w:val="20"/>
        </w:rPr>
        <w:t xml:space="preserve"> simile is a comparison of two things using the word “like” or the word “as”. Similes occur very regularly throughout the book. Some examples include at the start of chapter 3, where Nick narrates to us,” In his blue garden men and girls came and went </w:t>
      </w:r>
      <w:r w:rsidRPr="00F97991">
        <w:rPr>
          <w:rFonts w:ascii="Times" w:hAnsi="Times" w:cs="Tahoma"/>
          <w:color w:val="555544"/>
          <w:sz w:val="20"/>
          <w:szCs w:val="20"/>
          <w:u w:val="single"/>
        </w:rPr>
        <w:t>like</w:t>
      </w:r>
      <w:r w:rsidRPr="00F97991">
        <w:rPr>
          <w:rFonts w:ascii="Times" w:hAnsi="Times" w:cs="Tahoma"/>
          <w:color w:val="555544"/>
          <w:sz w:val="20"/>
          <w:szCs w:val="20"/>
        </w:rPr>
        <w:t xml:space="preserve"> moths among the </w:t>
      </w:r>
      <w:r w:rsidRPr="00F97991">
        <w:rPr>
          <w:rFonts w:ascii="Times" w:hAnsi="Times" w:cs="Tahoma"/>
          <w:color w:val="555544"/>
          <w:sz w:val="20"/>
          <w:szCs w:val="20"/>
        </w:rPr>
        <w:lastRenderedPageBreak/>
        <w:t>whisperings and the champagne and the stars.” Another one occurs in chapter 7, when Nick says, “Daisy and Jordan lay upon an enormous couch, </w:t>
      </w:r>
      <w:r w:rsidRPr="00F97991">
        <w:rPr>
          <w:rFonts w:ascii="Times" w:hAnsi="Times" w:cs="Tahoma"/>
          <w:color w:val="555544"/>
          <w:sz w:val="20"/>
          <w:szCs w:val="20"/>
          <w:u w:val="single"/>
        </w:rPr>
        <w:t>like</w:t>
      </w:r>
      <w:r w:rsidRPr="00F97991">
        <w:rPr>
          <w:rFonts w:ascii="Times" w:hAnsi="Times" w:cs="Tahoma"/>
          <w:color w:val="555544"/>
          <w:sz w:val="20"/>
          <w:szCs w:val="20"/>
        </w:rPr>
        <w:t> silver idols, weighing down their own white dresses against the singing breeze of the fans”. These occur rather regularly throughout the book.</w:t>
      </w:r>
    </w:p>
    <w:p w:rsidR="00F97991" w:rsidRPr="00F97991" w:rsidRDefault="00F97991" w:rsidP="00F97991">
      <w:pPr>
        <w:shd w:val="clear" w:color="auto" w:fill="FFFFFF"/>
        <w:spacing w:before="75" w:line="273" w:lineRule="atLeast"/>
        <w:rPr>
          <w:rFonts w:ascii="Times" w:hAnsi="Times" w:cs="Tahoma"/>
          <w:color w:val="555544"/>
          <w:sz w:val="20"/>
          <w:szCs w:val="20"/>
        </w:rPr>
      </w:pPr>
      <w:r w:rsidRPr="00F97991">
        <w:rPr>
          <w:rFonts w:ascii="Times" w:hAnsi="Times" w:cs="Tahoma"/>
          <w:b/>
          <w:bCs/>
          <w:color w:val="555544"/>
          <w:sz w:val="20"/>
          <w:szCs w:val="20"/>
        </w:rPr>
        <w:t>Metaphor</w:t>
      </w:r>
      <w:r w:rsidRPr="00F97991">
        <w:rPr>
          <w:rFonts w:ascii="Times" w:hAnsi="Times" w:cs="Tahoma"/>
          <w:color w:val="555544"/>
          <w:sz w:val="20"/>
          <w:szCs w:val="20"/>
        </w:rPr>
        <w:t xml:space="preserve">- </w:t>
      </w:r>
      <w:proofErr w:type="gramStart"/>
      <w:r w:rsidRPr="00F97991">
        <w:rPr>
          <w:rFonts w:ascii="Times" w:hAnsi="Times" w:cs="Tahoma"/>
          <w:color w:val="555544"/>
          <w:sz w:val="20"/>
          <w:szCs w:val="20"/>
        </w:rPr>
        <w:t>A</w:t>
      </w:r>
      <w:proofErr w:type="gramEnd"/>
      <w:r w:rsidRPr="00F97991">
        <w:rPr>
          <w:rFonts w:ascii="Times" w:hAnsi="Times" w:cs="Tahoma"/>
          <w:color w:val="555544"/>
          <w:sz w:val="20"/>
          <w:szCs w:val="20"/>
        </w:rPr>
        <w:t xml:space="preserve"> metaphor is an indirect comparison of two things without the use of the words “like” or “as”. Daisy uses a metaphor to describe Nick in chapter 1 when she says, “You remind me of a- of a rose, an absolute rose. Doesn’t he?” These occur regularly throughout the book.</w:t>
      </w:r>
    </w:p>
    <w:p w:rsidR="0011078D" w:rsidRDefault="0011078D">
      <w:bookmarkStart w:id="1" w:name="_GoBack"/>
      <w:bookmarkEnd w:id="1"/>
    </w:p>
    <w:sectPr w:rsidR="0011078D" w:rsidSect="00B762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91"/>
    <w:rsid w:val="0011078D"/>
    <w:rsid w:val="00B7628D"/>
    <w:rsid w:val="00F979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66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99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9799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991"/>
    <w:rPr>
      <w:rFonts w:ascii="Times" w:hAnsi="Times"/>
      <w:b/>
      <w:bCs/>
      <w:kern w:val="36"/>
      <w:sz w:val="48"/>
      <w:szCs w:val="48"/>
    </w:rPr>
  </w:style>
  <w:style w:type="character" w:customStyle="1" w:styleId="Heading3Char">
    <w:name w:val="Heading 3 Char"/>
    <w:basedOn w:val="DefaultParagraphFont"/>
    <w:link w:val="Heading3"/>
    <w:uiPriority w:val="9"/>
    <w:rsid w:val="00F97991"/>
    <w:rPr>
      <w:rFonts w:ascii="Times" w:hAnsi="Times"/>
      <w:b/>
      <w:bCs/>
      <w:sz w:val="27"/>
      <w:szCs w:val="27"/>
    </w:rPr>
  </w:style>
  <w:style w:type="character" w:styleId="Hyperlink">
    <w:name w:val="Hyperlink"/>
    <w:basedOn w:val="DefaultParagraphFont"/>
    <w:uiPriority w:val="99"/>
    <w:semiHidden/>
    <w:unhideWhenUsed/>
    <w:rsid w:val="00F97991"/>
    <w:rPr>
      <w:color w:val="0000FF"/>
      <w:u w:val="single"/>
    </w:rPr>
  </w:style>
  <w:style w:type="character" w:customStyle="1" w:styleId="apple-converted-space">
    <w:name w:val="apple-converted-space"/>
    <w:basedOn w:val="DefaultParagraphFont"/>
    <w:rsid w:val="00F979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99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9799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991"/>
    <w:rPr>
      <w:rFonts w:ascii="Times" w:hAnsi="Times"/>
      <w:b/>
      <w:bCs/>
      <w:kern w:val="36"/>
      <w:sz w:val="48"/>
      <w:szCs w:val="48"/>
    </w:rPr>
  </w:style>
  <w:style w:type="character" w:customStyle="1" w:styleId="Heading3Char">
    <w:name w:val="Heading 3 Char"/>
    <w:basedOn w:val="DefaultParagraphFont"/>
    <w:link w:val="Heading3"/>
    <w:uiPriority w:val="9"/>
    <w:rsid w:val="00F97991"/>
    <w:rPr>
      <w:rFonts w:ascii="Times" w:hAnsi="Times"/>
      <w:b/>
      <w:bCs/>
      <w:sz w:val="27"/>
      <w:szCs w:val="27"/>
    </w:rPr>
  </w:style>
  <w:style w:type="character" w:styleId="Hyperlink">
    <w:name w:val="Hyperlink"/>
    <w:basedOn w:val="DefaultParagraphFont"/>
    <w:uiPriority w:val="99"/>
    <w:semiHidden/>
    <w:unhideWhenUsed/>
    <w:rsid w:val="00F97991"/>
    <w:rPr>
      <w:color w:val="0000FF"/>
      <w:u w:val="single"/>
    </w:rPr>
  </w:style>
  <w:style w:type="character" w:customStyle="1" w:styleId="apple-converted-space">
    <w:name w:val="apple-converted-space"/>
    <w:basedOn w:val="DefaultParagraphFont"/>
    <w:rsid w:val="00F9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5442">
      <w:bodyDiv w:val="1"/>
      <w:marLeft w:val="0"/>
      <w:marRight w:val="0"/>
      <w:marTop w:val="0"/>
      <w:marBottom w:val="0"/>
      <w:divBdr>
        <w:top w:val="none" w:sz="0" w:space="0" w:color="auto"/>
        <w:left w:val="none" w:sz="0" w:space="0" w:color="auto"/>
        <w:bottom w:val="none" w:sz="0" w:space="0" w:color="auto"/>
        <w:right w:val="none" w:sz="0" w:space="0" w:color="auto"/>
      </w:divBdr>
      <w:divsChild>
        <w:div w:id="1233396100">
          <w:marLeft w:val="0"/>
          <w:marRight w:val="0"/>
          <w:marTop w:val="0"/>
          <w:marBottom w:val="0"/>
          <w:divBdr>
            <w:top w:val="none" w:sz="0" w:space="0" w:color="auto"/>
            <w:left w:val="none" w:sz="0" w:space="0" w:color="auto"/>
            <w:bottom w:val="none" w:sz="0" w:space="0" w:color="auto"/>
            <w:right w:val="none" w:sz="0" w:space="0" w:color="auto"/>
          </w:divBdr>
          <w:divsChild>
            <w:div w:id="1044451394">
              <w:marLeft w:val="0"/>
              <w:marRight w:val="0"/>
              <w:marTop w:val="0"/>
              <w:marBottom w:val="0"/>
              <w:divBdr>
                <w:top w:val="none" w:sz="0" w:space="0" w:color="auto"/>
                <w:left w:val="none" w:sz="0" w:space="0" w:color="auto"/>
                <w:bottom w:val="none" w:sz="0" w:space="0" w:color="auto"/>
                <w:right w:val="none" w:sz="0" w:space="0" w:color="auto"/>
              </w:divBdr>
              <w:divsChild>
                <w:div w:id="835654295">
                  <w:marLeft w:val="0"/>
                  <w:marRight w:val="0"/>
                  <w:marTop w:val="0"/>
                  <w:marBottom w:val="0"/>
                  <w:divBdr>
                    <w:top w:val="none" w:sz="0" w:space="0" w:color="auto"/>
                    <w:left w:val="none" w:sz="0" w:space="0" w:color="auto"/>
                    <w:bottom w:val="none" w:sz="0" w:space="0" w:color="auto"/>
                    <w:right w:val="none" w:sz="0" w:space="0" w:color="auto"/>
                  </w:divBdr>
                  <w:divsChild>
                    <w:div w:id="9982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4462">
          <w:marLeft w:val="0"/>
          <w:marRight w:val="0"/>
          <w:marTop w:val="0"/>
          <w:marBottom w:val="0"/>
          <w:divBdr>
            <w:top w:val="none" w:sz="0" w:space="0" w:color="auto"/>
            <w:left w:val="none" w:sz="0" w:space="0" w:color="auto"/>
            <w:bottom w:val="none" w:sz="0" w:space="0" w:color="auto"/>
            <w:right w:val="none" w:sz="0" w:space="0" w:color="auto"/>
          </w:divBdr>
          <w:divsChild>
            <w:div w:id="1744722688">
              <w:marLeft w:val="0"/>
              <w:marRight w:val="0"/>
              <w:marTop w:val="0"/>
              <w:marBottom w:val="0"/>
              <w:divBdr>
                <w:top w:val="none" w:sz="0" w:space="0" w:color="auto"/>
                <w:left w:val="none" w:sz="0" w:space="0" w:color="auto"/>
                <w:bottom w:val="none" w:sz="0" w:space="0" w:color="auto"/>
                <w:right w:val="none" w:sz="0" w:space="0" w:color="auto"/>
              </w:divBdr>
              <w:divsChild>
                <w:div w:id="159397381">
                  <w:marLeft w:val="0"/>
                  <w:marRight w:val="0"/>
                  <w:marTop w:val="180"/>
                  <w:marBottom w:val="0"/>
                  <w:divBdr>
                    <w:top w:val="none" w:sz="0" w:space="0" w:color="auto"/>
                    <w:left w:val="none" w:sz="0" w:space="0" w:color="auto"/>
                    <w:bottom w:val="none" w:sz="0" w:space="0" w:color="auto"/>
                    <w:right w:val="none" w:sz="0" w:space="0" w:color="auto"/>
                  </w:divBdr>
                  <w:divsChild>
                    <w:div w:id="1937981882">
                      <w:marLeft w:val="0"/>
                      <w:marRight w:val="0"/>
                      <w:marTop w:val="0"/>
                      <w:marBottom w:val="0"/>
                      <w:divBdr>
                        <w:top w:val="none" w:sz="0" w:space="0" w:color="auto"/>
                        <w:left w:val="none" w:sz="0" w:space="0" w:color="auto"/>
                        <w:bottom w:val="none" w:sz="0" w:space="0" w:color="auto"/>
                        <w:right w:val="none" w:sz="0" w:space="0" w:color="auto"/>
                      </w:divBdr>
                      <w:divsChild>
                        <w:div w:id="1022827598">
                          <w:marLeft w:val="0"/>
                          <w:marRight w:val="0"/>
                          <w:marTop w:val="0"/>
                          <w:marBottom w:val="0"/>
                          <w:divBdr>
                            <w:top w:val="none" w:sz="0" w:space="0" w:color="auto"/>
                            <w:left w:val="none" w:sz="0" w:space="0" w:color="auto"/>
                            <w:bottom w:val="none" w:sz="0" w:space="0" w:color="auto"/>
                            <w:right w:val="none" w:sz="0" w:space="0" w:color="auto"/>
                          </w:divBdr>
                          <w:divsChild>
                            <w:div w:id="984118011">
                              <w:marLeft w:val="0"/>
                              <w:marRight w:val="0"/>
                              <w:marTop w:val="0"/>
                              <w:marBottom w:val="0"/>
                              <w:divBdr>
                                <w:top w:val="none" w:sz="0" w:space="0" w:color="auto"/>
                                <w:left w:val="none" w:sz="0" w:space="0" w:color="auto"/>
                                <w:bottom w:val="none" w:sz="0" w:space="0" w:color="auto"/>
                                <w:right w:val="none" w:sz="0" w:space="0" w:color="auto"/>
                              </w:divBdr>
                              <w:divsChild>
                                <w:div w:id="200558525">
                                  <w:marLeft w:val="0"/>
                                  <w:marRight w:val="0"/>
                                  <w:marTop w:val="0"/>
                                  <w:marBottom w:val="0"/>
                                  <w:divBdr>
                                    <w:top w:val="none" w:sz="0" w:space="0" w:color="auto"/>
                                    <w:left w:val="none" w:sz="0" w:space="0" w:color="auto"/>
                                    <w:bottom w:val="none" w:sz="0" w:space="0" w:color="auto"/>
                                    <w:right w:val="none" w:sz="0" w:space="0" w:color="auto"/>
                                  </w:divBdr>
                                  <w:divsChild>
                                    <w:div w:id="2112579805">
                                      <w:marLeft w:val="0"/>
                                      <w:marRight w:val="0"/>
                                      <w:marTop w:val="0"/>
                                      <w:marBottom w:val="0"/>
                                      <w:divBdr>
                                        <w:top w:val="none" w:sz="0" w:space="0" w:color="auto"/>
                                        <w:left w:val="none" w:sz="0" w:space="0" w:color="auto"/>
                                        <w:bottom w:val="none" w:sz="0" w:space="0" w:color="auto"/>
                                        <w:right w:val="none" w:sz="0" w:space="0" w:color="auto"/>
                                      </w:divBdr>
                                      <w:divsChild>
                                        <w:div w:id="1227573443">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Macintosh Word</Application>
  <DocSecurity>0</DocSecurity>
  <Lines>28</Lines>
  <Paragraphs>8</Paragraphs>
  <ScaleCrop>false</ScaleCrop>
  <Company>DET</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Kelly</dc:creator>
  <cp:keywords/>
  <dc:description/>
  <cp:lastModifiedBy>Bridget Kelly</cp:lastModifiedBy>
  <cp:revision>1</cp:revision>
  <dcterms:created xsi:type="dcterms:W3CDTF">2016-04-19T23:06:00Z</dcterms:created>
  <dcterms:modified xsi:type="dcterms:W3CDTF">2016-04-19T23:06:00Z</dcterms:modified>
</cp:coreProperties>
</file>